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1E4" w:rsidRDefault="00B251AC">
      <w:r>
        <w:rPr>
          <w:noProof/>
        </w:rPr>
        <w:drawing>
          <wp:inline distT="0" distB="0" distL="0" distR="0">
            <wp:extent cx="2305371" cy="1358900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13" cy="13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1AC" w:rsidRPr="00257231" w:rsidRDefault="00B251AC">
      <w:pPr>
        <w:rPr>
          <w:rFonts w:cstheme="minorHAnsi"/>
          <w:b/>
          <w:bCs/>
        </w:rPr>
      </w:pPr>
    </w:p>
    <w:p w:rsidR="00B251AC" w:rsidRPr="00257231" w:rsidRDefault="00B251AC" w:rsidP="00B251AC">
      <w:pPr>
        <w:jc w:val="center"/>
        <w:rPr>
          <w:rFonts w:cstheme="minorHAnsi"/>
          <w:b/>
          <w:bCs/>
        </w:rPr>
      </w:pPr>
      <w:r w:rsidRPr="00257231">
        <w:rPr>
          <w:rFonts w:cstheme="minorHAnsi"/>
          <w:b/>
          <w:bCs/>
        </w:rPr>
        <w:t>Masters of Social Work (MSW) Services Explained</w:t>
      </w:r>
    </w:p>
    <w:p w:rsidR="00B251AC" w:rsidRPr="00257231" w:rsidRDefault="00B251AC">
      <w:pPr>
        <w:rPr>
          <w:rFonts w:cstheme="minorHAnsi"/>
          <w:b/>
          <w:bCs/>
        </w:rPr>
      </w:pPr>
    </w:p>
    <w:p w:rsidR="00B251AC" w:rsidRPr="00B251AC" w:rsidRDefault="00B251AC" w:rsidP="00B251AC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eastAsia="Times New Roman" w:cstheme="minorHAnsi"/>
        </w:rPr>
      </w:pPr>
      <w:r w:rsidRPr="00B251AC">
        <w:rPr>
          <w:rFonts w:eastAsia="Times New Roman" w:cstheme="minorHAnsi"/>
        </w:rPr>
        <w:t>Assessment of patient and circumstances to improve quality of life: </w:t>
      </w:r>
    </w:p>
    <w:p w:rsidR="00B251AC" w:rsidRPr="00B251AC" w:rsidRDefault="00B251AC" w:rsidP="00B251AC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eastAsia="Times New Roman" w:cstheme="minorHAnsi"/>
        </w:rPr>
      </w:pPr>
      <w:r w:rsidRPr="00B251AC">
        <w:rPr>
          <w:rFonts w:eastAsia="Times New Roman" w:cstheme="minorHAnsi"/>
        </w:rPr>
        <w:t>Relocation Stress Syndrome support (transition to senior housing or other living situation)</w:t>
      </w:r>
    </w:p>
    <w:p w:rsidR="00B251AC" w:rsidRPr="00B251AC" w:rsidRDefault="00B251AC" w:rsidP="00B251AC">
      <w:pPr>
        <w:numPr>
          <w:ilvl w:val="1"/>
          <w:numId w:val="1"/>
        </w:numPr>
        <w:spacing w:before="100" w:beforeAutospacing="1" w:after="100" w:afterAutospacing="1"/>
        <w:ind w:left="1665"/>
        <w:rPr>
          <w:rFonts w:eastAsia="Times New Roman" w:cstheme="minorHAnsi"/>
        </w:rPr>
      </w:pPr>
      <w:r w:rsidRPr="00B251AC">
        <w:rPr>
          <w:rFonts w:eastAsia="Times New Roman" w:cstheme="minorHAnsi"/>
        </w:rPr>
        <w:t>Advance directives documentation explanation and completion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Therapeutic grief and loss support (loss of people and pets, home, familiar environment, and situations (driving privileges, managing finances, recent loss of ADLs, etc.) that adversely impact a person’s quality of life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Conflict resolution support providing for better interactions in important relationships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Support and guidance on establishing healthy boundaries for caregivers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Crisis intervention support to restore equilibrium of patient’s bio-psycho-social functioning to minimize long-term psychological trauma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Support to patient and caregiver to identify the right level of care for patient to have care needs meet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Support to patient and caregiver to make informed decisions 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Review of long-term care insurance policies 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Review of potential VA benefits available for those who served and their surviving spouse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Assistance with successfully filing Long Term Care Medicaid application 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Assessment of community resources available: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Long-term mental health support (with programs that provide LCSWs and psychologists for in-home visits)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Transportation options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Non-medical caregiver support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Food support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Socialization opportunities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Insulin injection support options</w:t>
      </w:r>
    </w:p>
    <w:p w:rsidR="00B251AC" w:rsidRPr="00B251AC" w:rsidRDefault="00B251AC" w:rsidP="00B251AC">
      <w:pPr>
        <w:numPr>
          <w:ilvl w:val="1"/>
          <w:numId w:val="2"/>
        </w:numPr>
        <w:spacing w:before="100" w:beforeAutospacing="1" w:after="100" w:afterAutospacing="1"/>
        <w:ind w:left="1665"/>
        <w:rPr>
          <w:rFonts w:eastAsia="Times New Roman" w:cstheme="minorHAnsi"/>
          <w:color w:val="222222"/>
        </w:rPr>
      </w:pPr>
      <w:r w:rsidRPr="00B251AC">
        <w:rPr>
          <w:rFonts w:eastAsia="Times New Roman" w:cstheme="minorHAnsi"/>
          <w:color w:val="222222"/>
        </w:rPr>
        <w:t>End-of-life education and support when requested </w:t>
      </w:r>
    </w:p>
    <w:p w:rsidR="00B251AC" w:rsidRPr="00B251AC" w:rsidRDefault="00B251AC" w:rsidP="00B251AC">
      <w:pPr>
        <w:rPr>
          <w:rFonts w:ascii="Times New Roman" w:eastAsia="Times New Roman" w:hAnsi="Times New Roman" w:cs="Times New Roman"/>
        </w:rPr>
      </w:pPr>
    </w:p>
    <w:p w:rsidR="00B251AC" w:rsidRPr="00B251AC" w:rsidRDefault="00B251AC">
      <w:pPr>
        <w:rPr>
          <w:b/>
          <w:bCs/>
        </w:rPr>
      </w:pPr>
    </w:p>
    <w:sectPr w:rsidR="00B251AC" w:rsidRPr="00B251AC" w:rsidSect="0093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091"/>
    <w:multiLevelType w:val="multilevel"/>
    <w:tmpl w:val="EA7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3289F"/>
    <w:multiLevelType w:val="multilevel"/>
    <w:tmpl w:val="076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AC"/>
    <w:rsid w:val="00257231"/>
    <w:rsid w:val="00673154"/>
    <w:rsid w:val="0093316B"/>
    <w:rsid w:val="00B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15D00"/>
  <w15:chartTrackingRefBased/>
  <w15:docId w15:val="{B1A72742-8DA9-9F4C-998E-F1B21932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 W Holcombe</dc:creator>
  <cp:keywords/>
  <dc:description/>
  <cp:lastModifiedBy>Jayme M W Holcombe</cp:lastModifiedBy>
  <cp:revision>2</cp:revision>
  <dcterms:created xsi:type="dcterms:W3CDTF">2020-11-20T18:32:00Z</dcterms:created>
  <dcterms:modified xsi:type="dcterms:W3CDTF">2020-11-20T18:34:00Z</dcterms:modified>
</cp:coreProperties>
</file>